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4" w:rsidRDefault="0031656A">
      <w:pPr>
        <w:pStyle w:val="ConsPlusTitlePage"/>
      </w:pPr>
      <w:bookmarkStart w:id="0" w:name="_GoBack"/>
      <w:bookmarkEnd w:id="0"/>
      <w:r>
        <w:t xml:space="preserve">                                     </w:t>
      </w:r>
      <w:r w:rsidR="00660DF4">
        <w:t xml:space="preserve">Документ предоставлен </w:t>
      </w:r>
      <w:hyperlink r:id="rId5" w:history="1">
        <w:proofErr w:type="spellStart"/>
        <w:r w:rsidR="00660DF4">
          <w:rPr>
            <w:color w:val="0000FF"/>
          </w:rPr>
          <w:t>КонсультантПлюс</w:t>
        </w:r>
        <w:proofErr w:type="spellEnd"/>
      </w:hyperlink>
      <w:r w:rsidR="00660DF4">
        <w:br/>
      </w:r>
    </w:p>
    <w:p w:rsidR="00660DF4" w:rsidRDefault="00660DF4">
      <w:pPr>
        <w:pStyle w:val="ConsPlusNormal"/>
        <w:jc w:val="both"/>
        <w:outlineLvl w:val="0"/>
      </w:pPr>
    </w:p>
    <w:p w:rsidR="00660DF4" w:rsidRDefault="00660DF4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660DF4" w:rsidRDefault="00660DF4">
      <w:pPr>
        <w:pStyle w:val="ConsPlusTitle"/>
        <w:jc w:val="center"/>
      </w:pPr>
    </w:p>
    <w:p w:rsidR="00660DF4" w:rsidRDefault="00660DF4">
      <w:pPr>
        <w:pStyle w:val="ConsPlusTitle"/>
        <w:jc w:val="center"/>
      </w:pPr>
      <w:r>
        <w:t>ПИСЬМО</w:t>
      </w:r>
    </w:p>
    <w:p w:rsidR="00660DF4" w:rsidRDefault="00660DF4">
      <w:pPr>
        <w:pStyle w:val="ConsPlusTitle"/>
        <w:jc w:val="center"/>
      </w:pPr>
      <w:r>
        <w:t>от 25 марта 2021 г. N 04-17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проведении экзаменационной кампании 2021 года существует ряд особенностей.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Так, </w:t>
      </w:r>
      <w:proofErr w:type="spellStart"/>
      <w:r>
        <w:t>Рособрнадзор</w:t>
      </w:r>
      <w:proofErr w:type="spellEnd"/>
      <w: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Участниками контрольных работ являются: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Контрольные работы по соответствующим учебным предметам в 2021 году проводятся в следующие даты: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lastRenderedPageBreak/>
        <w:t>18 мая (вторник) - биология, литература, информатика и информационно-коммуникационные технологии (ИКТ);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19 мая (среда) - физика, история;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20 мая (четверг) - обществознание, химия;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21 мая (пятница) - география, иностранные языки (английский, французский, немецкий и испанский).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Резервные сроки проведения контрольных работ по соответствующим учебным предметам не предусмотрены.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Форма заявления определяется ОИВ, учредителями, загранучреждениями.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В случае передачи заданий контрольной работы в образовательные организации по </w:t>
      </w:r>
      <w:r>
        <w:lastRenderedPageBreak/>
        <w:t>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>
          <w:rPr>
            <w:color w:val="0000FF"/>
          </w:rPr>
          <w:t>шкалу</w:t>
        </w:r>
      </w:hyperlink>
      <w: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По вопросу использования результатов контрольных работ сообщаем следующее.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189/1513 (зарегистрирован Минюстом России 10.12.2018, регистрационный N 52953) (далее - Порядок), к ГИА-9 допускаются </w:t>
      </w:r>
      <w:r>
        <w:lastRenderedPageBreak/>
        <w:t>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Таким образом, результаты контрольной работы не являются условием допуска к ГИА-9.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Вместе с тем в соответствии с </w:t>
      </w:r>
      <w:hyperlink r:id="rId7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Рекомендуется выставление полученной за контрольную работу отметки в классный журнал.</w:t>
      </w:r>
    </w:p>
    <w:p w:rsidR="00660DF4" w:rsidRDefault="00660DF4">
      <w:pPr>
        <w:pStyle w:val="ConsPlusNormal"/>
        <w:spacing w:before="220"/>
        <w:ind w:firstLine="540"/>
        <w:jc w:val="both"/>
      </w:pPr>
      <w:r w:rsidRPr="00AE12E1">
        <w:rPr>
          <w:highlight w:val="yellow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</w:pPr>
      <w:r>
        <w:t>И.К.КРУГЛИНСКИЙ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0"/>
      </w:pPr>
      <w:r>
        <w:t>Приложение</w:t>
      </w:r>
    </w:p>
    <w:p w:rsidR="00660DF4" w:rsidRDefault="00660DF4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660DF4" w:rsidRDefault="00660DF4">
      <w:pPr>
        <w:pStyle w:val="ConsPlusNormal"/>
        <w:jc w:val="right"/>
      </w:pPr>
      <w:r>
        <w:t>от 25.03.2021 N 04-17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bookmarkStart w:id="1" w:name="P59"/>
      <w:bookmarkEnd w:id="1"/>
      <w:r>
        <w:t>РЕКОМЕНДАЦИИ</w:t>
      </w:r>
    </w:p>
    <w:p w:rsidR="00660DF4" w:rsidRDefault="00660DF4">
      <w:pPr>
        <w:pStyle w:val="ConsPlusTitle"/>
        <w:jc w:val="center"/>
      </w:pPr>
      <w:r>
        <w:t>ПО ПЕРЕВОДУ СУММЫ ПЕРВИЧНЫХ БАЛЛОВ ЗА КОНТРОЛЬНУЮ</w:t>
      </w:r>
    </w:p>
    <w:p w:rsidR="00660DF4" w:rsidRDefault="00660DF4">
      <w:pPr>
        <w:pStyle w:val="ConsPlusTitle"/>
        <w:jc w:val="center"/>
      </w:pPr>
      <w:r>
        <w:t>РАБОТУ В ПЯТИБАЛЛЬНУЮ СИСТЕМУ ОЦЕНИВАНИЯ (БЕЗ УЧЕТА</w:t>
      </w:r>
    </w:p>
    <w:p w:rsidR="00660DF4" w:rsidRDefault="00660DF4">
      <w:pPr>
        <w:pStyle w:val="ConsPlusTitle"/>
        <w:jc w:val="center"/>
      </w:pPr>
      <w:r>
        <w:t>РЕШЕНИЯ, ПРИНЯТОГО ОИВ, УЧРЕДИТЕЛЯМИ, ЗАГРАНУЧРЕЖДЕНИЯМИ</w:t>
      </w:r>
    </w:p>
    <w:p w:rsidR="00660DF4" w:rsidRDefault="00660DF4">
      <w:pPr>
        <w:pStyle w:val="ConsPlusTitle"/>
        <w:jc w:val="center"/>
      </w:pPr>
      <w:r>
        <w:t>О СОКРАЩЕНИИ ЗАДАНИЙ ДЛЯ ВЫПОЛНЕНИЯ КОНТРОЛЬНОЙ РАБОТЫ)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1. ФИЗИКА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1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660DF4" w:rsidRDefault="00660DF4">
      <w:pPr>
        <w:pStyle w:val="ConsPlusTitle"/>
        <w:jc w:val="center"/>
      </w:pPr>
      <w:r>
        <w:t>контрольной 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11 - 22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23 - 34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35 - 45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2. ХИМИЯ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- 40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2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660DF4" w:rsidRDefault="00660DF4">
      <w:pPr>
        <w:pStyle w:val="ConsPlusTitle"/>
        <w:jc w:val="center"/>
      </w:pPr>
      <w:r>
        <w:t>контрольной 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31 - 40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3. БИОЛОГИЯ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3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13 - 24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36 - 45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4. ГЕОГРАФИЯ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- 31 балл.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4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lastRenderedPageBreak/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1329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26 - 31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5. ОБЩЕСТВОЗНАНИЕ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5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0 - 13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14 - 23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32 - 37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6. ИСТОРИЯ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6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21 - 29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30 - 37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7. ЛИТЕРАТУРА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7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27 - 36</w:t>
            </w:r>
          </w:p>
        </w:tc>
        <w:tc>
          <w:tcPr>
            <w:tcW w:w="1329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37 - 45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8. ИНФОРМАТИКА и ИКТ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- 19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8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16 - 19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9. ИНОСТРАННЫЙ ЯЗЫК</w:t>
      </w:r>
    </w:p>
    <w:p w:rsidR="00660DF4" w:rsidRDefault="00660DF4">
      <w:pPr>
        <w:pStyle w:val="ConsPlusTitle"/>
        <w:jc w:val="center"/>
      </w:pPr>
      <w:r>
        <w:t>(АНГЛИЙСКИЙ, НЕМЕЦКИЙ, ФРАНЦУЗСКИЙ, ИСПАНСКИЙ)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- 68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9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(суммарно за выполнение заданий письменной части</w:t>
      </w:r>
    </w:p>
    <w:p w:rsidR="00660DF4" w:rsidRDefault="00660DF4">
      <w:pPr>
        <w:pStyle w:val="ConsPlusTitle"/>
        <w:jc w:val="center"/>
      </w:pPr>
      <w:r>
        <w:t>и раздела "Говорение")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0 - 28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29 - 45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46 - 57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58 - 68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D3B" w:rsidRDefault="008A6D3B"/>
    <w:sectPr w:rsidR="008A6D3B" w:rsidSect="004B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F4"/>
    <w:rsid w:val="0031656A"/>
    <w:rsid w:val="00613029"/>
    <w:rsid w:val="00660DF4"/>
    <w:rsid w:val="008A6D3B"/>
    <w:rsid w:val="00AE12E1"/>
    <w:rsid w:val="00E3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C2426F0C1036CDCCAC033A2A4568084B518BF5D3618F69A85C2D5F7C973CCAF178F4514F4CC9043F98ACC62C3015AF1BFBE9C77817E1AdDH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C2426F0C1036CDCCAC033A2A4568084BC1BB95B3118F69A85C2D5F7C973CCAF178F4514F4C59541F98ACC62C3015AF1BFBE9C77817E1AdDH3C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Гурулева Анастасия Анатольевна</dc:creator>
  <cp:lastModifiedBy>User</cp:lastModifiedBy>
  <cp:revision>2</cp:revision>
  <dcterms:created xsi:type="dcterms:W3CDTF">2021-05-17T08:36:00Z</dcterms:created>
  <dcterms:modified xsi:type="dcterms:W3CDTF">2021-05-17T08:36:00Z</dcterms:modified>
</cp:coreProperties>
</file>